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08F55" w14:textId="77777777" w:rsidR="00ED223E" w:rsidRDefault="00ED223E" w:rsidP="00ED223E">
      <w:pPr>
        <w:rPr>
          <w:b/>
          <w:sz w:val="28"/>
          <w:szCs w:val="28"/>
        </w:rPr>
      </w:pPr>
      <w:r>
        <w:rPr>
          <w:b/>
          <w:sz w:val="28"/>
          <w:szCs w:val="28"/>
        </w:rPr>
        <w:t>I.1- Generalidades</w:t>
      </w:r>
    </w:p>
    <w:p w14:paraId="4BE75C63" w14:textId="77777777" w:rsidR="00ED223E" w:rsidRDefault="00ED223E" w:rsidP="00ED223E">
      <w:pPr>
        <w:pStyle w:val="Sinespaciado"/>
        <w:ind w:left="360"/>
        <w:jc w:val="both"/>
      </w:pPr>
      <w:r>
        <w:t xml:space="preserve">En lo subsecuente de estas especificaciones </w:t>
      </w:r>
      <w:r w:rsidR="00B424BC">
        <w:t>al Consejo de Urbanización Municipal</w:t>
      </w:r>
      <w:r>
        <w:t xml:space="preserve"> y/o a sus representantes que ésta designe para dirigir, supervisar y/o controlar la obra, se les denominará “la dependencia” y a la empresa que sea adjudicado el contrato para la construcción, se le denominará “el contratista”.</w:t>
      </w:r>
    </w:p>
    <w:p w14:paraId="05D017C3" w14:textId="77777777" w:rsidR="00ED223E" w:rsidRDefault="00ED223E" w:rsidP="00ED223E">
      <w:pPr>
        <w:jc w:val="both"/>
        <w:rPr>
          <w:b/>
          <w:sz w:val="28"/>
          <w:szCs w:val="28"/>
        </w:rPr>
      </w:pPr>
    </w:p>
    <w:p w14:paraId="1B2C467E" w14:textId="77777777" w:rsidR="00ED223E" w:rsidRDefault="00ED223E" w:rsidP="00ED223E">
      <w:pPr>
        <w:rPr>
          <w:b/>
          <w:sz w:val="28"/>
          <w:szCs w:val="28"/>
        </w:rPr>
      </w:pPr>
      <w:r w:rsidRPr="00F7404F">
        <w:rPr>
          <w:b/>
          <w:sz w:val="28"/>
          <w:szCs w:val="28"/>
        </w:rPr>
        <w:t>I.2-</w:t>
      </w:r>
      <w:r>
        <w:rPr>
          <w:b/>
          <w:sz w:val="28"/>
          <w:szCs w:val="28"/>
        </w:rPr>
        <w:t xml:space="preserve"> Especificaciones Generales y Normas de referencia.</w:t>
      </w:r>
    </w:p>
    <w:p w14:paraId="0C992186" w14:textId="77777777" w:rsidR="00ED223E" w:rsidRDefault="00ED223E" w:rsidP="00ED223E">
      <w:pPr>
        <w:pStyle w:val="Sinespaciado"/>
        <w:ind w:left="360"/>
        <w:jc w:val="both"/>
      </w:pPr>
      <w:r>
        <w:t>Cuando los planos o estas especificaciones no establezcan con claridad los alcances, procedimientos y/o condiciones correspondientes a los conceptos de trabajo, éstos se deberán ajustar o complementar con lo señalado en las especificaciones generales, códigos y normas que en seguida se citan, referidos en estas especificaciones por medio de sus abreviaturas, rigiendo siempre lo correspondiente a su última edición.</w:t>
      </w:r>
    </w:p>
    <w:p w14:paraId="69A7CBAC" w14:textId="77777777" w:rsidR="00ED223E" w:rsidRDefault="00ED223E" w:rsidP="00ED223E">
      <w:pPr>
        <w:pStyle w:val="Sinespaciado"/>
        <w:jc w:val="both"/>
      </w:pPr>
    </w:p>
    <w:p w14:paraId="653D75F3" w14:textId="77777777" w:rsidR="00ED223E" w:rsidRDefault="00ED223E" w:rsidP="00ED223E">
      <w:pPr>
        <w:pStyle w:val="Sinespaciado"/>
        <w:jc w:val="both"/>
      </w:pPr>
    </w:p>
    <w:p w14:paraId="01E2DDC6" w14:textId="72672B27" w:rsidR="00ED223E" w:rsidRPr="00F7404F" w:rsidRDefault="00ED223E" w:rsidP="00EB65C2">
      <w:pPr>
        <w:pStyle w:val="Sinespaciado"/>
        <w:ind w:left="708" w:firstLine="708"/>
      </w:pPr>
      <w:r w:rsidRPr="004E3C0B">
        <w:rPr>
          <w:sz w:val="28"/>
          <w:szCs w:val="28"/>
        </w:rPr>
        <w:t>ASTM</w:t>
      </w:r>
      <w:r w:rsidR="00692A98">
        <w:rPr>
          <w:sz w:val="28"/>
          <w:szCs w:val="28"/>
        </w:rPr>
        <w:tab/>
      </w:r>
      <w:r w:rsidR="00692A98">
        <w:rPr>
          <w:sz w:val="28"/>
          <w:szCs w:val="28"/>
        </w:rPr>
        <w:tab/>
      </w:r>
      <w:r w:rsidR="00692A98" w:rsidRPr="00692A98">
        <w:rPr>
          <w:sz w:val="24"/>
          <w:szCs w:val="24"/>
        </w:rPr>
        <w:t>Sociedad Americana</w:t>
      </w:r>
      <w:r w:rsidRPr="00692A98">
        <w:rPr>
          <w:sz w:val="24"/>
          <w:szCs w:val="24"/>
        </w:rPr>
        <w:t xml:space="preserve"> de Pruebas de</w:t>
      </w:r>
      <w:r w:rsidR="009363B1">
        <w:rPr>
          <w:sz w:val="24"/>
          <w:szCs w:val="24"/>
        </w:rPr>
        <w:t xml:space="preserve"> </w:t>
      </w:r>
      <w:r w:rsidRPr="00692A98">
        <w:rPr>
          <w:sz w:val="24"/>
          <w:szCs w:val="24"/>
        </w:rPr>
        <w:t>Materiales</w:t>
      </w:r>
      <w:r>
        <w:t xml:space="preserve">                                                                                                                                                                                                                </w:t>
      </w:r>
    </w:p>
    <w:p w14:paraId="77629705" w14:textId="63D5F4CD" w:rsidR="00ED223E" w:rsidRDefault="00ED223E" w:rsidP="00A212FA">
      <w:pPr>
        <w:pStyle w:val="Sinespaciado"/>
        <w:ind w:left="708" w:firstLine="708"/>
        <w:jc w:val="both"/>
        <w:rPr>
          <w:sz w:val="24"/>
          <w:szCs w:val="24"/>
        </w:rPr>
      </w:pPr>
      <w:r>
        <w:rPr>
          <w:sz w:val="28"/>
          <w:szCs w:val="28"/>
        </w:rPr>
        <w:t>ACI</w:t>
      </w:r>
      <w:r w:rsidR="00A212FA">
        <w:rPr>
          <w:sz w:val="28"/>
          <w:szCs w:val="28"/>
        </w:rPr>
        <w:tab/>
      </w:r>
      <w:r w:rsidR="00A212FA">
        <w:rPr>
          <w:sz w:val="28"/>
          <w:szCs w:val="28"/>
        </w:rPr>
        <w:tab/>
      </w:r>
      <w:r w:rsidR="00692A98" w:rsidRPr="00692A98">
        <w:rPr>
          <w:sz w:val="24"/>
          <w:szCs w:val="24"/>
        </w:rPr>
        <w:t xml:space="preserve">American </w:t>
      </w:r>
      <w:r w:rsidRPr="004E3C0B">
        <w:rPr>
          <w:sz w:val="24"/>
          <w:szCs w:val="24"/>
        </w:rPr>
        <w:t xml:space="preserve">Concrete </w:t>
      </w:r>
      <w:r w:rsidRPr="00C9642F">
        <w:rPr>
          <w:sz w:val="24"/>
          <w:szCs w:val="24"/>
        </w:rPr>
        <w:t>Institute</w:t>
      </w:r>
    </w:p>
    <w:p w14:paraId="1C488D76" w14:textId="16B0BC62" w:rsidR="00ED223E" w:rsidRDefault="00ED223E" w:rsidP="00A212FA">
      <w:pPr>
        <w:pStyle w:val="Sinespaciado"/>
        <w:ind w:left="708" w:firstLine="708"/>
        <w:jc w:val="both"/>
        <w:rPr>
          <w:sz w:val="24"/>
          <w:szCs w:val="24"/>
        </w:rPr>
      </w:pPr>
      <w:r w:rsidRPr="004E3C0B">
        <w:rPr>
          <w:sz w:val="28"/>
          <w:szCs w:val="28"/>
        </w:rPr>
        <w:t>SCT</w:t>
      </w:r>
      <w:r w:rsidR="00A212FA">
        <w:rPr>
          <w:sz w:val="28"/>
          <w:szCs w:val="28"/>
        </w:rPr>
        <w:tab/>
      </w:r>
      <w:r w:rsidR="00A212FA">
        <w:rPr>
          <w:sz w:val="28"/>
          <w:szCs w:val="28"/>
        </w:rPr>
        <w:tab/>
      </w:r>
      <w:r>
        <w:rPr>
          <w:sz w:val="24"/>
          <w:szCs w:val="24"/>
        </w:rPr>
        <w:t xml:space="preserve">Normas para Construcción                                                                                                                                              </w:t>
      </w:r>
    </w:p>
    <w:p w14:paraId="2667AEFA" w14:textId="1537B11A" w:rsidR="00ED223E" w:rsidRDefault="00ED223E" w:rsidP="00A212FA">
      <w:pPr>
        <w:pStyle w:val="Sinespaciado"/>
        <w:ind w:left="708" w:firstLine="708"/>
        <w:jc w:val="both"/>
        <w:rPr>
          <w:sz w:val="24"/>
          <w:szCs w:val="24"/>
        </w:rPr>
      </w:pPr>
      <w:r w:rsidRPr="004E3C0B">
        <w:rPr>
          <w:sz w:val="28"/>
          <w:szCs w:val="28"/>
        </w:rPr>
        <w:t>IMCYC</w:t>
      </w:r>
      <w:r w:rsidR="00A212FA">
        <w:rPr>
          <w:sz w:val="28"/>
          <w:szCs w:val="28"/>
        </w:rPr>
        <w:tab/>
      </w:r>
      <w:r>
        <w:rPr>
          <w:sz w:val="24"/>
          <w:szCs w:val="24"/>
        </w:rPr>
        <w:t>Instituto Mexicano del Cemento y Concreto</w:t>
      </w:r>
    </w:p>
    <w:p w14:paraId="7C3C61FB" w14:textId="77777777" w:rsidR="00E13751" w:rsidRDefault="00E13751" w:rsidP="00A212FA">
      <w:pPr>
        <w:pStyle w:val="Sinespaciado"/>
        <w:ind w:left="708" w:firstLine="708"/>
        <w:jc w:val="both"/>
        <w:rPr>
          <w:sz w:val="24"/>
          <w:szCs w:val="24"/>
        </w:rPr>
      </w:pPr>
    </w:p>
    <w:p w14:paraId="72B06EC1" w14:textId="49612A6E" w:rsidR="00ED223E" w:rsidRPr="00B02C2F" w:rsidRDefault="00ED223E" w:rsidP="00ED223E">
      <w:pPr>
        <w:pStyle w:val="Sinespaciado"/>
        <w:ind w:left="360"/>
        <w:jc w:val="both"/>
      </w:pPr>
      <w:r w:rsidRPr="00B02C2F">
        <w:t>Normas para Construcción e Instalaciones para Carreteras y Aeropistas de la Secretaría de Comunicaciones y Transportes (Edición 1984)</w:t>
      </w:r>
      <w:r w:rsidR="00E13751">
        <w:t xml:space="preserve"> </w:t>
      </w:r>
      <w:r w:rsidRPr="00B02C2F">
        <w:t>Capítulo Cuarto del Manual de Dispositivos para el Control de Tránsito en Calles y Carreteras</w:t>
      </w:r>
      <w:r w:rsidR="00E13751">
        <w:t xml:space="preserve"> </w:t>
      </w:r>
      <w:r w:rsidRPr="00B02C2F">
        <w:t>(Edición 1986)</w:t>
      </w:r>
      <w:r w:rsidR="00692A98">
        <w:t>.</w:t>
      </w:r>
    </w:p>
    <w:p w14:paraId="7595DC52" w14:textId="77777777" w:rsidR="00ED223E" w:rsidRDefault="00ED223E" w:rsidP="00ED223E">
      <w:pPr>
        <w:pStyle w:val="Sinespaciado"/>
        <w:jc w:val="both"/>
        <w:rPr>
          <w:sz w:val="24"/>
          <w:szCs w:val="24"/>
        </w:rPr>
      </w:pPr>
    </w:p>
    <w:p w14:paraId="11321986" w14:textId="77777777" w:rsidR="00ED223E" w:rsidRPr="00B02C2F" w:rsidRDefault="00ED223E" w:rsidP="00ED223E">
      <w:pPr>
        <w:pStyle w:val="Sinespaciado"/>
        <w:ind w:left="360"/>
        <w:jc w:val="both"/>
      </w:pPr>
      <w:r w:rsidRPr="00B02C2F">
        <w:t>Adicionalmente y como parte integral del presente documento, se establecen especificaciones particulares de acuerdo al tipo de trabajo por ejecutar.</w:t>
      </w:r>
    </w:p>
    <w:p w14:paraId="4A09D42A" w14:textId="77777777" w:rsidR="00ED223E" w:rsidRPr="00B02C2F" w:rsidRDefault="00ED223E" w:rsidP="00ED223E">
      <w:pPr>
        <w:pStyle w:val="Sinespaciado"/>
      </w:pPr>
    </w:p>
    <w:p w14:paraId="761D28B8" w14:textId="77777777" w:rsidR="00ED223E" w:rsidRDefault="00ED223E" w:rsidP="00ED223E">
      <w:pPr>
        <w:pStyle w:val="Sinespaciado"/>
        <w:rPr>
          <w:sz w:val="24"/>
          <w:szCs w:val="24"/>
        </w:rPr>
      </w:pPr>
    </w:p>
    <w:p w14:paraId="57B01666" w14:textId="77777777" w:rsidR="00ED223E" w:rsidRDefault="00ED223E" w:rsidP="00ED223E">
      <w:pPr>
        <w:pStyle w:val="Sinespaciado"/>
        <w:rPr>
          <w:b/>
          <w:sz w:val="28"/>
          <w:szCs w:val="28"/>
        </w:rPr>
      </w:pPr>
      <w:r w:rsidRPr="00E6006E">
        <w:rPr>
          <w:b/>
          <w:sz w:val="28"/>
          <w:szCs w:val="28"/>
        </w:rPr>
        <w:t>I.3- Alcance de los Trabajos.</w:t>
      </w:r>
    </w:p>
    <w:p w14:paraId="19583521" w14:textId="77777777" w:rsidR="00ED223E" w:rsidRDefault="00ED223E" w:rsidP="00ED223E">
      <w:pPr>
        <w:pStyle w:val="Sinespaciado"/>
        <w:rPr>
          <w:b/>
          <w:sz w:val="28"/>
          <w:szCs w:val="28"/>
        </w:rPr>
      </w:pPr>
    </w:p>
    <w:p w14:paraId="67FADFF1" w14:textId="77777777" w:rsidR="00ED223E" w:rsidRPr="00B02C2F" w:rsidRDefault="00ED223E" w:rsidP="00ED223E">
      <w:pPr>
        <w:pStyle w:val="Sinespaciado"/>
        <w:ind w:left="360"/>
        <w:jc w:val="both"/>
      </w:pPr>
      <w:r w:rsidRPr="00B02C2F">
        <w:t>A fin de desarrollar adecuadamente las obras del proyecto, se deberá considerar como parte del alcance de los trabajos, la ejecución completa de todas las construcciones e instalaciones, incluido su equipamiento, ajustándose en todos los casos a lo mostrado en los planos del proyecto, estas especificaciones y a las normas señaladas en el inciso I.2</w:t>
      </w:r>
    </w:p>
    <w:p w14:paraId="1E6E2028" w14:textId="77777777" w:rsidR="00ED223E" w:rsidRPr="00B02C2F" w:rsidRDefault="00ED223E" w:rsidP="00ED223E">
      <w:pPr>
        <w:pStyle w:val="Sinespaciado"/>
        <w:jc w:val="both"/>
      </w:pPr>
    </w:p>
    <w:p w14:paraId="01D45ED3" w14:textId="77777777" w:rsidR="00ED223E" w:rsidRDefault="00ED223E" w:rsidP="00ED223E">
      <w:pPr>
        <w:pStyle w:val="Sinespaciado"/>
        <w:ind w:left="360"/>
        <w:jc w:val="both"/>
      </w:pPr>
      <w:r w:rsidRPr="00B02C2F">
        <w:t>Los trabajos a realizar por el contratista deben incluir: el suministro de todos los materiales (excepto aquellos que determ</w:t>
      </w:r>
      <w:r>
        <w:t xml:space="preserve">ine proporcionar directamente la </w:t>
      </w:r>
      <w:r w:rsidRPr="009E0CAD">
        <w:t xml:space="preserve">dependencia), los cuales </w:t>
      </w:r>
      <w:r w:rsidRPr="009E0CAD">
        <w:lastRenderedPageBreak/>
        <w:t xml:space="preserve">deberán ser nuevos, de primera calidad y de la marca recomendada por el proyectista o similares en características, calidad y costo; la mano de obra requerida de acuerdo a los programas establecidos, la cual deberá estar capacitada, tener la experiencia suficiente y contar con equipos, herramienta y accesorios adecuados para el desempeño de sus labores; dotar a la obra de los equipos de construcción y auxiliares que se requieran durante el proceso constructivo; adquirir, instalar y probar el equipamiento proyectado; y efectuar todas aquellas acciones necesarias para el proyecto para el proyecto, que le sean solicitadas por la dependencia durante la vigencia de su contrato. </w:t>
      </w:r>
    </w:p>
    <w:p w14:paraId="4B467249" w14:textId="77777777" w:rsidR="00ED223E" w:rsidRDefault="00ED223E" w:rsidP="00ED223E">
      <w:pPr>
        <w:pStyle w:val="Sinespaciado"/>
        <w:ind w:left="360"/>
        <w:jc w:val="both"/>
      </w:pPr>
    </w:p>
    <w:p w14:paraId="689B25BF" w14:textId="77777777" w:rsidR="00ED223E" w:rsidRDefault="00ED223E" w:rsidP="00ED223E">
      <w:pPr>
        <w:pStyle w:val="Sinespaciado"/>
        <w:ind w:left="360"/>
        <w:jc w:val="both"/>
      </w:pPr>
      <w:r>
        <w:t>El contratista tiene la obligación de conocer y familiarizarse totalmente con la obra por construir y los requerimientos del proyecto, en el entendido que el hecho de no contar en su oportunidad con información complementaria, no significarán que esta parte del proyecto quede excluida de sus responsabilidades.</w:t>
      </w:r>
    </w:p>
    <w:p w14:paraId="23040F51" w14:textId="77777777" w:rsidR="00ED223E" w:rsidRDefault="00ED223E" w:rsidP="00ED223E">
      <w:pPr>
        <w:pStyle w:val="Sinespaciado"/>
        <w:ind w:left="360"/>
        <w:jc w:val="both"/>
      </w:pPr>
    </w:p>
    <w:p w14:paraId="6DCC64B9" w14:textId="77777777" w:rsidR="00ED223E" w:rsidRDefault="00ED223E" w:rsidP="00ED223E">
      <w:pPr>
        <w:pStyle w:val="Sinespaciado"/>
        <w:ind w:left="360"/>
        <w:jc w:val="both"/>
      </w:pPr>
      <w:r>
        <w:t>Para la correcta realización de los trabajos, el contratista deberá proporcionar los servicios e instalaciones principales que a continuación se describen, los cuales deberán formar parte de los costos indirectos correspondientes:</w:t>
      </w:r>
    </w:p>
    <w:p w14:paraId="5541064A" w14:textId="77777777" w:rsidR="00ED223E" w:rsidRDefault="00ED223E" w:rsidP="00ED223E">
      <w:pPr>
        <w:pStyle w:val="Sinespaciado"/>
        <w:ind w:left="360"/>
        <w:jc w:val="both"/>
      </w:pPr>
    </w:p>
    <w:p w14:paraId="3A9B331A" w14:textId="77777777" w:rsidR="00ED223E" w:rsidRDefault="00ED223E" w:rsidP="00ED223E">
      <w:pPr>
        <w:pStyle w:val="Sinespaciado"/>
        <w:numPr>
          <w:ilvl w:val="0"/>
          <w:numId w:val="1"/>
        </w:numPr>
        <w:jc w:val="both"/>
      </w:pPr>
      <w:r>
        <w:t xml:space="preserve">Supervisión de todos los trabajos bajo la responsabilidad de un ingeniero especializado con                                                                                           </w:t>
      </w:r>
    </w:p>
    <w:p w14:paraId="6F044DB3" w14:textId="77777777" w:rsidR="00ED223E" w:rsidRDefault="00ED223E" w:rsidP="00ED223E">
      <w:pPr>
        <w:pStyle w:val="Sinespaciado"/>
        <w:ind w:left="360"/>
        <w:jc w:val="both"/>
      </w:pPr>
      <w:r>
        <w:t xml:space="preserve">       Capacidad y experiencia comprobada.</w:t>
      </w:r>
    </w:p>
    <w:p w14:paraId="1325C364" w14:textId="77777777" w:rsidR="00ED223E" w:rsidRDefault="00ED223E" w:rsidP="00ED223E">
      <w:pPr>
        <w:pStyle w:val="Sinespaciado"/>
        <w:ind w:left="720"/>
        <w:jc w:val="both"/>
      </w:pPr>
    </w:p>
    <w:p w14:paraId="2AC59471" w14:textId="77777777" w:rsidR="00ED223E" w:rsidRDefault="00ED223E" w:rsidP="00ED223E">
      <w:pPr>
        <w:pStyle w:val="Sinespaciado"/>
        <w:jc w:val="both"/>
      </w:pPr>
      <w:r>
        <w:t xml:space="preserve">        b) Instalación y conservación de oficinas de campo; almacenes adecuados, construidos con </w:t>
      </w:r>
    </w:p>
    <w:p w14:paraId="78DC86F8" w14:textId="77777777" w:rsidR="00ED223E" w:rsidRDefault="00ED223E" w:rsidP="00ED223E">
      <w:pPr>
        <w:pStyle w:val="Sinespaciado"/>
        <w:jc w:val="both"/>
      </w:pPr>
      <w:r>
        <w:t xml:space="preserve">            Materiales no combustibles; servicios sanitarios móviles para sus empleados ubicados en las </w:t>
      </w:r>
    </w:p>
    <w:p w14:paraId="3F32C2B8" w14:textId="77777777" w:rsidR="00ED223E" w:rsidRDefault="00ED223E" w:rsidP="00ED223E">
      <w:pPr>
        <w:pStyle w:val="Sinespaciado"/>
        <w:jc w:val="both"/>
      </w:pPr>
      <w:r>
        <w:t xml:space="preserve">            Áreas que señale la dependencia. Todas estas construcciones deberán ser removidas                                                      </w:t>
      </w:r>
    </w:p>
    <w:p w14:paraId="1964D29B" w14:textId="77777777" w:rsidR="00ED223E" w:rsidRDefault="00ED223E" w:rsidP="00ED223E">
      <w:pPr>
        <w:pStyle w:val="Sinespaciado"/>
        <w:jc w:val="both"/>
      </w:pPr>
      <w:r>
        <w:t xml:space="preserve">           Completamente al término de los trabajos, dejando el lugar limpio y libre d escombros.</w:t>
      </w:r>
    </w:p>
    <w:p w14:paraId="4BF03BE8" w14:textId="77777777" w:rsidR="00ED223E" w:rsidRPr="009E0CAD" w:rsidRDefault="00ED223E" w:rsidP="00ED223E">
      <w:pPr>
        <w:pStyle w:val="Sinespaciado"/>
        <w:ind w:left="720"/>
        <w:jc w:val="both"/>
      </w:pPr>
    </w:p>
    <w:p w14:paraId="5A370494" w14:textId="77777777" w:rsidR="00ED223E" w:rsidRPr="000E60A3" w:rsidRDefault="00ED223E" w:rsidP="00ED223E">
      <w:pPr>
        <w:pStyle w:val="Sinespaciado"/>
        <w:jc w:val="both"/>
      </w:pPr>
      <w:r w:rsidRPr="000E60A3">
        <w:t>c)</w:t>
      </w:r>
      <w:r>
        <w:t xml:space="preserve"> Llevar a cabo durante todo el tiempo que se requiera, los levantamientos topográficos </w:t>
      </w:r>
    </w:p>
    <w:p w14:paraId="0BB77EAE" w14:textId="77777777" w:rsidR="00ED223E" w:rsidRDefault="00ED223E" w:rsidP="00ED223E">
      <w:pPr>
        <w:pStyle w:val="Sinespaciado"/>
        <w:jc w:val="both"/>
        <w:rPr>
          <w:sz w:val="24"/>
          <w:szCs w:val="24"/>
        </w:rPr>
      </w:pPr>
      <w:r>
        <w:rPr>
          <w:sz w:val="24"/>
          <w:szCs w:val="24"/>
        </w:rPr>
        <w:t>Necesarios para poder realizar adecuadamente los trabajos encomendados.</w:t>
      </w:r>
    </w:p>
    <w:p w14:paraId="198395AE" w14:textId="77777777" w:rsidR="00ED223E" w:rsidRDefault="00ED223E" w:rsidP="00ED223E">
      <w:pPr>
        <w:pStyle w:val="Sinespaciado"/>
        <w:jc w:val="both"/>
        <w:rPr>
          <w:sz w:val="24"/>
          <w:szCs w:val="24"/>
        </w:rPr>
      </w:pPr>
    </w:p>
    <w:p w14:paraId="6811FE17" w14:textId="77777777" w:rsidR="00ED223E" w:rsidRDefault="00ED223E" w:rsidP="00ED223E">
      <w:pPr>
        <w:pStyle w:val="Sinespaciado"/>
        <w:jc w:val="both"/>
        <w:rPr>
          <w:sz w:val="28"/>
          <w:szCs w:val="28"/>
        </w:rPr>
      </w:pPr>
      <w:r>
        <w:rPr>
          <w:sz w:val="24"/>
          <w:szCs w:val="24"/>
        </w:rPr>
        <w:t xml:space="preserve">        d) Antes de la recepción final por parte de la dependencia, de acuerdo a las normas y </w:t>
      </w:r>
    </w:p>
    <w:p w14:paraId="154D95F2" w14:textId="77777777" w:rsidR="00ED223E" w:rsidRDefault="00ED223E" w:rsidP="00ED223E">
      <w:pPr>
        <w:tabs>
          <w:tab w:val="left" w:pos="990"/>
        </w:tabs>
        <w:jc w:val="both"/>
      </w:pPr>
      <w:r>
        <w:t xml:space="preserve">              Procedimientos correspondientes, efectuar pruebas de operación a todos  los equipos e                                                                                                                                                                                                                                                                                                      </w:t>
      </w:r>
    </w:p>
    <w:p w14:paraId="5C7E135E" w14:textId="77777777" w:rsidR="00ED223E" w:rsidRDefault="00ED223E" w:rsidP="00ED223E">
      <w:pPr>
        <w:tabs>
          <w:tab w:val="left" w:pos="990"/>
        </w:tabs>
        <w:jc w:val="both"/>
      </w:pPr>
      <w:r>
        <w:t xml:space="preserve">              Instalaciones, con los ajustes necesarios que estos requieran.   </w:t>
      </w:r>
    </w:p>
    <w:p w14:paraId="6BB9EEAA" w14:textId="77777777" w:rsidR="00ED223E" w:rsidRPr="00ED223E" w:rsidRDefault="00ED223E" w:rsidP="00ED223E">
      <w:pPr>
        <w:tabs>
          <w:tab w:val="left" w:pos="990"/>
        </w:tabs>
        <w:jc w:val="both"/>
      </w:pPr>
      <w:r>
        <w:t xml:space="preserve">          e) Actualización de los planos al término de la ejecución de los trabajos, efecto de mostrar las Instalaciones tal y como queden.                                                                                                                                                                                                                                                                                                                                            </w:t>
      </w:r>
    </w:p>
    <w:p w14:paraId="5705D0B7" w14:textId="77777777" w:rsidR="00ED223E" w:rsidRDefault="00ED223E" w:rsidP="00ED223E">
      <w:pPr>
        <w:tabs>
          <w:tab w:val="left" w:pos="990"/>
        </w:tabs>
        <w:jc w:val="both"/>
      </w:pPr>
      <w:r w:rsidRPr="00FD3777">
        <w:t>f)</w:t>
      </w:r>
      <w:r>
        <w:t xml:space="preserve"> Mantener en buenas condiciones de limpieza todas las áreas de trabajo, eliminando            diariamente todos los desperdicios, independientemente de una limpieza final completa previa a la entrega de obra.</w:t>
      </w:r>
    </w:p>
    <w:p w14:paraId="1524D81F" w14:textId="77777777" w:rsidR="00ED223E" w:rsidRDefault="00ED223E" w:rsidP="00ED223E">
      <w:pPr>
        <w:tabs>
          <w:tab w:val="left" w:pos="990"/>
        </w:tabs>
        <w:jc w:val="both"/>
      </w:pPr>
      <w:r>
        <w:lastRenderedPageBreak/>
        <w:t>El contratista deberá considerar en el análisis de su propuesta todos los factores geográficos, económicos y ambientales de la zona en que se ubica la obra, que pudieran influir en el desarrollo de sus trabajos; asumiendo la total responsabilidad respecto a la confiabilidad de dichos datos, ya que la dependencia no aceptará modificaciones de precios o reclamaciones ante una mala interpretación por parte del contratista acerca de la influencia de estos factores, que pudiesen afectar el desarrollo de los trabajos. Para esto, los contratistas participantes en el concurso realizarán las visitas necesarias al lugar de la obra y formularán las preguntas pertinentes, las cuales serán aclaradas por la dependencia.</w:t>
      </w:r>
    </w:p>
    <w:p w14:paraId="4183D65B" w14:textId="77777777" w:rsidR="00ED223E" w:rsidRDefault="00ED223E" w:rsidP="00ED223E">
      <w:pPr>
        <w:tabs>
          <w:tab w:val="left" w:pos="990"/>
        </w:tabs>
        <w:jc w:val="both"/>
      </w:pPr>
    </w:p>
    <w:p w14:paraId="79C34AA1" w14:textId="77777777" w:rsidR="00ED223E" w:rsidRDefault="00ED223E" w:rsidP="00ED223E">
      <w:pPr>
        <w:tabs>
          <w:tab w:val="left" w:pos="990"/>
        </w:tabs>
        <w:jc w:val="both"/>
        <w:rPr>
          <w:b/>
          <w:sz w:val="28"/>
          <w:szCs w:val="28"/>
        </w:rPr>
      </w:pPr>
      <w:r w:rsidRPr="0054412B">
        <w:rPr>
          <w:b/>
          <w:sz w:val="28"/>
          <w:szCs w:val="28"/>
        </w:rPr>
        <w:t>I.4.-</w:t>
      </w:r>
      <w:r>
        <w:rPr>
          <w:b/>
          <w:sz w:val="28"/>
          <w:szCs w:val="28"/>
        </w:rPr>
        <w:t xml:space="preserve"> Supervisión de los Trabajos.</w:t>
      </w:r>
    </w:p>
    <w:p w14:paraId="54130011" w14:textId="77777777" w:rsidR="00ED223E" w:rsidRDefault="00ED223E" w:rsidP="00ED223E">
      <w:pPr>
        <w:tabs>
          <w:tab w:val="left" w:pos="990"/>
        </w:tabs>
        <w:jc w:val="both"/>
      </w:pPr>
      <w:r>
        <w:t>La dependencia, supervisará y decidirá la aceptación o rechazo de cada etapa de los trabajos que integran la obra, auxiliándose para ello en lo que corresponda, de laboratorios de campo, empresas supervisoras independientes y del asesor o asesores que designe la propia dependencia.</w:t>
      </w:r>
    </w:p>
    <w:p w14:paraId="77F6767F" w14:textId="77777777" w:rsidR="00ED223E" w:rsidRDefault="00ED223E" w:rsidP="00ED223E">
      <w:pPr>
        <w:tabs>
          <w:tab w:val="left" w:pos="990"/>
        </w:tabs>
        <w:jc w:val="both"/>
      </w:pPr>
      <w:r>
        <w:t>El contratista dentro de su propuesta y sin que esto represente cargos adicionales, tiene la obligación de contratar un laboratorio de control de calidad, previamente autorizado por la dependencia, para que efectúe las pruebas necesarias o aquellas que le solicite la dependencia para verificar la calidad de material o trabajos realizados.</w:t>
      </w:r>
    </w:p>
    <w:p w14:paraId="452CDCAC" w14:textId="77777777" w:rsidR="00ED223E" w:rsidRDefault="00ED223E" w:rsidP="00ED223E">
      <w:pPr>
        <w:tabs>
          <w:tab w:val="left" w:pos="990"/>
        </w:tabs>
        <w:jc w:val="both"/>
      </w:pPr>
      <w:r>
        <w:t>Todos los materiales imprescindiblemente nuevos, así los equipos de construcción y los trabajos realizados serán de primera calidad y estarán sujetos a la inspección, examen y pruebas que determine la dependencia en cualquier momento durante la construcción, o después de su terminación y en cualesquier lugar en donde se encuentren o elaboren.</w:t>
      </w:r>
    </w:p>
    <w:p w14:paraId="651A9A1C" w14:textId="77777777" w:rsidR="00ED223E" w:rsidRPr="00ED223E" w:rsidRDefault="00ED223E" w:rsidP="00ED223E">
      <w:pPr>
        <w:tabs>
          <w:tab w:val="left" w:pos="990"/>
        </w:tabs>
        <w:jc w:val="both"/>
      </w:pPr>
      <w:r>
        <w:t xml:space="preserve">La dependencia tendrá derecho a rechazar todo material, equipo, mano de obra y construcción defectuosos o que no sean de primera calidad y exigir al contratista su corrección o restitución inmediata, sin que por ello tenga derecho a reclamaciones de pago adicionales.                                   </w:t>
      </w:r>
    </w:p>
    <w:p w14:paraId="48970607" w14:textId="77777777" w:rsidR="00ED223E" w:rsidRDefault="00ED223E" w:rsidP="00ED223E">
      <w:pPr>
        <w:tabs>
          <w:tab w:val="left" w:pos="990"/>
        </w:tabs>
        <w:jc w:val="both"/>
      </w:pPr>
      <w:r>
        <w:t>Los defectos por mano de obra inadecuada, deberán ser corregidos en forma satisfactoria y los materiales rechazados deberán ser retirados de la obra y reemplazados por material apropiado, sin que por este motivo tampoco tenga el contratista derecho alguna.</w:t>
      </w:r>
    </w:p>
    <w:p w14:paraId="64CF1CEC" w14:textId="77777777" w:rsidR="00ED223E" w:rsidRDefault="00ED223E" w:rsidP="00ED223E">
      <w:pPr>
        <w:tabs>
          <w:tab w:val="left" w:pos="990"/>
        </w:tabs>
        <w:jc w:val="both"/>
      </w:pPr>
      <w:r>
        <w:t>La presencia de supervisores al servicio de la dependencia durante la ejecución de un trabajo, no liberará al contratista de su responsabilidad de realizar dicho trabajo de acuerdo con los planos y especificaciones, ni  de cualquiera otra obligación establecida en el contrato.</w:t>
      </w:r>
    </w:p>
    <w:p w14:paraId="78957687" w14:textId="77777777" w:rsidR="00ED223E" w:rsidRDefault="00ED223E" w:rsidP="00ED223E">
      <w:pPr>
        <w:tabs>
          <w:tab w:val="left" w:pos="990"/>
        </w:tabs>
        <w:jc w:val="both"/>
      </w:pPr>
      <w:r>
        <w:lastRenderedPageBreak/>
        <w:t>La dependencia se reserva el derecho de revisar en cualquier momento la localización, dimensiones, orientación y nivelación de lo construido  y/o parte de ellas.</w:t>
      </w:r>
    </w:p>
    <w:p w14:paraId="18F10F5C" w14:textId="77777777" w:rsidR="00ED223E" w:rsidRDefault="00ED223E" w:rsidP="00ED223E">
      <w:pPr>
        <w:tabs>
          <w:tab w:val="left" w:pos="990"/>
        </w:tabs>
        <w:jc w:val="both"/>
      </w:pPr>
      <w:r>
        <w:t>El contratista deberá avisar a la dependencia  con suficiente anticipación (tres días por lo menos), antes de iniciar un determinado trabajo o actividad, en que se deba verificar su calidad, alcance, procedimiento y localización.</w:t>
      </w:r>
    </w:p>
    <w:p w14:paraId="72E6E8B4" w14:textId="77777777" w:rsidR="00ED223E" w:rsidRDefault="00ED223E" w:rsidP="00ED223E">
      <w:pPr>
        <w:tabs>
          <w:tab w:val="left" w:pos="990"/>
        </w:tabs>
        <w:jc w:val="both"/>
      </w:pPr>
      <w:r>
        <w:t>El contratista deberá ajustar las operaciones de construcción de manera que permita a la dependencia realizar los trabajos de supervisión, la cual cuidará ocasionar el mínimo de interferencias durante dichas operaciones.</w:t>
      </w:r>
    </w:p>
    <w:p w14:paraId="1F7A28A5" w14:textId="77777777" w:rsidR="00ED223E" w:rsidRDefault="00ED223E" w:rsidP="00ED223E">
      <w:pPr>
        <w:tabs>
          <w:tab w:val="left" w:pos="990"/>
        </w:tabs>
        <w:jc w:val="both"/>
      </w:pPr>
      <w:r>
        <w:t>Los trabajos realizados por el contratista, que resulten fuera de los alcances indicados en los planos, así como cualquier trabajo adicional realizado sin orden escrita aprobatoria por parte de la dependencia, se considerarán como trabajos no autorizados y deberán ser removidos a juicio de la dependencia y restituidas las condiciones originales de las áreas afectadas, por cuenta y costo del contratista de acuerdo con las instrucciones que la dependencia le indique.</w:t>
      </w:r>
    </w:p>
    <w:p w14:paraId="2C76011C" w14:textId="77777777" w:rsidR="00674B90" w:rsidRDefault="00ED223E" w:rsidP="00ED223E">
      <w:pPr>
        <w:tabs>
          <w:tab w:val="left" w:pos="990"/>
        </w:tabs>
        <w:jc w:val="both"/>
      </w:pPr>
      <w:r>
        <w:t xml:space="preserve">Si el contratista no realiza las correcciones necesarias en el tiempo previamente concertado con la dependencia, éstas podrán ser ejecutadas por la dependencia o a través de tercero a expensas del contratista.   </w:t>
      </w:r>
    </w:p>
    <w:p w14:paraId="4615475E" w14:textId="77777777" w:rsidR="00ED223E" w:rsidRPr="00674B90" w:rsidRDefault="00674B90" w:rsidP="00ED223E">
      <w:pPr>
        <w:tabs>
          <w:tab w:val="left" w:pos="990"/>
        </w:tabs>
        <w:jc w:val="both"/>
        <w:rPr>
          <w:b/>
          <w:sz w:val="28"/>
          <w:szCs w:val="28"/>
        </w:rPr>
      </w:pPr>
      <w:r w:rsidRPr="00674B90">
        <w:rPr>
          <w:b/>
          <w:sz w:val="28"/>
          <w:szCs w:val="28"/>
        </w:rPr>
        <w:t>I.5.- Bitácora.</w:t>
      </w:r>
    </w:p>
    <w:p w14:paraId="395FC3D4" w14:textId="77777777" w:rsidR="00ED223E" w:rsidRDefault="006D2534" w:rsidP="00ED223E">
      <w:pPr>
        <w:tabs>
          <w:tab w:val="left" w:pos="990"/>
        </w:tabs>
        <w:jc w:val="both"/>
      </w:pPr>
      <w:r>
        <w:t xml:space="preserve">Se deberá observar los lineamientos </w:t>
      </w:r>
      <w:r w:rsidR="00F20EB6">
        <w:t>establecidos</w:t>
      </w:r>
      <w:r w:rsidR="00293AE6">
        <w:t xml:space="preserve"> en la Ley de Obras Publicas y Servicios Relacionados con las Mismas del Estado de Chihuahua</w:t>
      </w:r>
      <w:r w:rsidR="00F20EB6">
        <w:t>.</w:t>
      </w:r>
    </w:p>
    <w:p w14:paraId="29E87E53" w14:textId="77777777" w:rsidR="00ED223E" w:rsidRDefault="00ED223E" w:rsidP="00ED223E">
      <w:pPr>
        <w:tabs>
          <w:tab w:val="left" w:pos="990"/>
        </w:tabs>
        <w:rPr>
          <w:b/>
          <w:sz w:val="28"/>
          <w:szCs w:val="28"/>
        </w:rPr>
      </w:pPr>
      <w:r w:rsidRPr="007466EF">
        <w:rPr>
          <w:b/>
          <w:sz w:val="28"/>
          <w:szCs w:val="28"/>
        </w:rPr>
        <w:t>I.6.-</w:t>
      </w:r>
      <w:r>
        <w:rPr>
          <w:b/>
          <w:sz w:val="28"/>
          <w:szCs w:val="28"/>
        </w:rPr>
        <w:t xml:space="preserve"> Información respecto al proyecto.</w:t>
      </w:r>
    </w:p>
    <w:p w14:paraId="5742F59E" w14:textId="77777777" w:rsidR="00ED223E" w:rsidRPr="007466EF" w:rsidRDefault="00ED223E" w:rsidP="00ED223E">
      <w:pPr>
        <w:tabs>
          <w:tab w:val="left" w:pos="990"/>
        </w:tabs>
        <w:jc w:val="both"/>
      </w:pPr>
      <w:r w:rsidRPr="007466EF">
        <w:t>El contratista contará con un juego completo de planos para la ejecución de las obras, proporcionados oficialmente por la dependencia, además de una versión en formato digital a través de un disco compacto a fin de obtener las copias necesarias y utilizar la información correspondiente con fines de control, comprometiéndose el contratista a no modificar ni alterar la información contenida en el mismo, ni permitir su divulgación sin previa autorización por parte de la dependencia.</w:t>
      </w:r>
    </w:p>
    <w:p w14:paraId="3ED58278" w14:textId="77777777" w:rsidR="00ED223E" w:rsidRDefault="00ED223E" w:rsidP="00ED223E">
      <w:pPr>
        <w:tabs>
          <w:tab w:val="left" w:pos="990"/>
        </w:tabs>
        <w:jc w:val="both"/>
      </w:pPr>
      <w:r w:rsidRPr="00222B94">
        <w:t>En caso necesario, la información del proyecto podrá ser modificada, completamente o sustituida por parte de la dependencia, entregándosela oportunamente la versión correspondiente al contratista, el cual deberá proceder mediante las acciones pertinentes a su sustitución e implementación a fin de prevenir la utilización de información y datos modificados.</w:t>
      </w:r>
    </w:p>
    <w:p w14:paraId="1FFB07CB" w14:textId="77777777" w:rsidR="00ED223E" w:rsidRPr="00ED223E" w:rsidRDefault="00ED223E" w:rsidP="00ED223E">
      <w:pPr>
        <w:tabs>
          <w:tab w:val="left" w:pos="990"/>
        </w:tabs>
        <w:jc w:val="both"/>
      </w:pPr>
      <w:r>
        <w:lastRenderedPageBreak/>
        <w:t>El contratista estará obligado a conocer a través de los planos, especificaciones, catálogos, estudios y demás documentos que formen parte del contrato respectivo, las características generales y de detalles de la obra, a realizar; de tal manera  que</w:t>
      </w:r>
    </w:p>
    <w:p w14:paraId="7C66B42F" w14:textId="77777777" w:rsidR="00ED223E" w:rsidRDefault="00ED223E" w:rsidP="00ED223E">
      <w:pPr>
        <w:tabs>
          <w:tab w:val="left" w:pos="990"/>
        </w:tabs>
        <w:jc w:val="both"/>
      </w:pPr>
      <w:r>
        <w:t>Este  habilitado para atender los requerimientos de la mismas, anticípelas acciones y recursos que sean necesarios para su consecución.</w:t>
      </w:r>
    </w:p>
    <w:p w14:paraId="0B1B6D2F" w14:textId="77777777" w:rsidR="00ED223E" w:rsidRDefault="00ED223E" w:rsidP="00ED223E">
      <w:pPr>
        <w:tabs>
          <w:tab w:val="left" w:pos="990"/>
        </w:tabs>
        <w:jc w:val="both"/>
      </w:pPr>
      <w:r>
        <w:t>El conocimiento detallado  del proyecto, deberá permitir al contratista juzgar la participación de terceros, como en el caso del suministro de servicios generales o la participación de especialistas el cumplimiento de programa de terminación liberación de áreas específicas.</w:t>
      </w:r>
    </w:p>
    <w:p w14:paraId="36384C29" w14:textId="77777777" w:rsidR="00ED223E" w:rsidRDefault="00ED223E" w:rsidP="00ED223E">
      <w:pPr>
        <w:tabs>
          <w:tab w:val="left" w:pos="990"/>
        </w:tabs>
        <w:jc w:val="both"/>
      </w:pPr>
      <w:r>
        <w:t xml:space="preserve">El contratista, está obligado a conocer de antemano para su </w:t>
      </w:r>
      <w:r w:rsidR="00F20EB6">
        <w:t>propuesta,</w:t>
      </w:r>
      <w:r>
        <w:t xml:space="preserve"> las condiciones del sitio de la obra incluidas sus zonas adyacentes y de influencia, de tal manera que pueda tomar en cuenta todos aquellos factores que afecten a la misma, favorable o desfavorablemente, lo cual deberá ser considerado en el análisis de sus </w:t>
      </w:r>
      <w:r w:rsidR="00F20EB6">
        <w:t>rendimientos.</w:t>
      </w:r>
    </w:p>
    <w:p w14:paraId="28CEA18E" w14:textId="77777777" w:rsidR="00ED223E" w:rsidRDefault="00ED223E" w:rsidP="00ED223E">
      <w:pPr>
        <w:tabs>
          <w:tab w:val="left" w:pos="990"/>
        </w:tabs>
        <w:rPr>
          <w:b/>
          <w:sz w:val="28"/>
          <w:szCs w:val="28"/>
        </w:rPr>
      </w:pPr>
      <w:r w:rsidRPr="00751647">
        <w:rPr>
          <w:b/>
          <w:sz w:val="28"/>
          <w:szCs w:val="28"/>
        </w:rPr>
        <w:t>I.7.- Información por parte del contratista.</w:t>
      </w:r>
    </w:p>
    <w:p w14:paraId="1A188434" w14:textId="77777777" w:rsidR="00ED223E" w:rsidRDefault="00ED223E" w:rsidP="00ED223E">
      <w:pPr>
        <w:tabs>
          <w:tab w:val="left" w:pos="990"/>
        </w:tabs>
        <w:jc w:val="both"/>
      </w:pPr>
      <w:r>
        <w:t xml:space="preserve">El contratista deberá presentar para aprobación de la dependencia, entre otros los siguientes planos: </w:t>
      </w:r>
    </w:p>
    <w:p w14:paraId="39947A89" w14:textId="77777777" w:rsidR="00ED223E" w:rsidRDefault="00ED223E" w:rsidP="00ED223E">
      <w:pPr>
        <w:pStyle w:val="Prrafodelista"/>
        <w:numPr>
          <w:ilvl w:val="0"/>
          <w:numId w:val="2"/>
        </w:numPr>
        <w:tabs>
          <w:tab w:val="left" w:pos="990"/>
        </w:tabs>
        <w:jc w:val="both"/>
      </w:pPr>
      <w:r>
        <w:t>Planos y/o esquemas que muestren el avance periódico de los trabajos, con la finalidad de dar soporte a las estimaciones correspondientes. La elaboración de estos planos o esquemas los hará el contratista siguiendo los lineamientos que al respecto le indique la dependencia.</w:t>
      </w:r>
    </w:p>
    <w:p w14:paraId="102DA3BA" w14:textId="77777777" w:rsidR="00ED223E" w:rsidRPr="00751647" w:rsidRDefault="00ED223E" w:rsidP="00ED223E">
      <w:pPr>
        <w:pStyle w:val="Prrafodelista"/>
        <w:numPr>
          <w:ilvl w:val="0"/>
          <w:numId w:val="2"/>
        </w:numPr>
        <w:tabs>
          <w:tab w:val="left" w:pos="990"/>
        </w:tabs>
        <w:jc w:val="both"/>
      </w:pPr>
      <w:r>
        <w:t>En caso de variaciones con la información  proporcionada por la dependencia, el contratista deberá proporcionar planos debidamente elaborados, con la ubicación exacta, trayectorias y características precisas de los elementos y/ o instalaciones tal y como se localicen físicamente en la obra, apoyándose para esto. Cuando sea necesario, de isométricos.</w:t>
      </w:r>
    </w:p>
    <w:p w14:paraId="41EED4C3" w14:textId="77777777" w:rsidR="00ED223E" w:rsidRDefault="00ED223E" w:rsidP="00ED223E">
      <w:pPr>
        <w:tabs>
          <w:tab w:val="left" w:pos="990"/>
        </w:tabs>
        <w:rPr>
          <w:b/>
          <w:sz w:val="28"/>
          <w:szCs w:val="28"/>
        </w:rPr>
      </w:pPr>
      <w:r w:rsidRPr="00C36E11">
        <w:rPr>
          <w:b/>
          <w:sz w:val="28"/>
          <w:szCs w:val="28"/>
        </w:rPr>
        <w:t>I.8.- Programa de trabajos.</w:t>
      </w:r>
    </w:p>
    <w:p w14:paraId="02650D8B" w14:textId="77777777" w:rsidR="00ED223E" w:rsidRDefault="00ED223E" w:rsidP="00F20EB6">
      <w:pPr>
        <w:tabs>
          <w:tab w:val="left" w:pos="990"/>
        </w:tabs>
        <w:jc w:val="both"/>
      </w:pPr>
      <w:r>
        <w:t>Todo trabajo por ejecutar deberá contar con la programación correspondiente, a fin de juzgar su correlación con el programa general de la obra, establecer las condiciones de dependencia e interferencia con el resto de las actividades del proyecto, dar seguimiento a la implementación de sus recursos y llevar el control de sus avances y costos será obligatorio y responsabilidad del contratista la entrega oportuna a la dependencia de la programación y su avance correspondiente, a fin de que esta la revise y acepte , de no cumplir la contratista con lo anterior la dependencia no tramitara pago de estimación.</w:t>
      </w:r>
    </w:p>
    <w:p w14:paraId="79C532A8" w14:textId="77777777" w:rsidR="00ED223E" w:rsidRPr="002D6453" w:rsidRDefault="00ED223E" w:rsidP="00ED223E">
      <w:pPr>
        <w:tabs>
          <w:tab w:val="left" w:pos="990"/>
        </w:tabs>
        <w:rPr>
          <w:b/>
          <w:sz w:val="28"/>
          <w:szCs w:val="28"/>
        </w:rPr>
      </w:pPr>
      <w:r w:rsidRPr="002D6453">
        <w:rPr>
          <w:b/>
          <w:sz w:val="28"/>
          <w:szCs w:val="28"/>
        </w:rPr>
        <w:lastRenderedPageBreak/>
        <w:t>I.9.- Materiales</w:t>
      </w:r>
    </w:p>
    <w:p w14:paraId="1D355AD6" w14:textId="77777777" w:rsidR="00ED223E" w:rsidRDefault="00ED223E" w:rsidP="00ED223E">
      <w:pPr>
        <w:tabs>
          <w:tab w:val="left" w:pos="990"/>
        </w:tabs>
        <w:jc w:val="both"/>
      </w:pPr>
      <w:r>
        <w:t>Todos los materiales para el proyecto deberán ser nuevos, de primera calidad, cumplir con lo estipulado en estas especificaciones  y antes de su uso ser aprobados por la dependencia.</w:t>
      </w:r>
    </w:p>
    <w:p w14:paraId="22EA7B44" w14:textId="77777777" w:rsidR="00ED223E" w:rsidRPr="00ED223E" w:rsidRDefault="00ED223E" w:rsidP="00ED223E">
      <w:pPr>
        <w:tabs>
          <w:tab w:val="left" w:pos="990"/>
        </w:tabs>
        <w:jc w:val="both"/>
      </w:pPr>
      <w:r>
        <w:t xml:space="preserve">Previamente a fincar el pedido definitivo el contratista deberá presentar a la dependencia una muestra de cada material por adquirir, quien de inmediato lo revisara y autorizará en su caso, para prevenir devoluciones y gastos innecesarios al contratista, sin que por ello se revele de responsabilidad  al contratista por la calidad de los materiales que se reciban en la obra. </w:t>
      </w:r>
    </w:p>
    <w:p w14:paraId="1887AA09" w14:textId="77777777" w:rsidR="002740F3" w:rsidRPr="00ED223E" w:rsidRDefault="002740F3" w:rsidP="005B5917">
      <w:pPr>
        <w:jc w:val="both"/>
        <w:rPr>
          <w:b/>
          <w:sz w:val="28"/>
          <w:szCs w:val="28"/>
          <w:lang w:val="es-ES_tradnl"/>
        </w:rPr>
      </w:pPr>
      <w:r w:rsidRPr="00ED223E">
        <w:rPr>
          <w:b/>
          <w:sz w:val="28"/>
          <w:szCs w:val="28"/>
          <w:lang w:val="es-ES_tradnl"/>
        </w:rPr>
        <w:t>I.11.- Recepción de los Trabajos.</w:t>
      </w:r>
    </w:p>
    <w:p w14:paraId="2792D5F1" w14:textId="77777777" w:rsidR="002740F3" w:rsidRDefault="002740F3" w:rsidP="005B5917">
      <w:pPr>
        <w:jc w:val="both"/>
        <w:rPr>
          <w:lang w:val="es-ES_tradnl"/>
        </w:rPr>
      </w:pPr>
      <w:r>
        <w:rPr>
          <w:lang w:val="es-ES_tradnl"/>
        </w:rPr>
        <w:t>La recepción de los trabajos para cualquier etapa de la construcción, estará sujeta a obtener resultados satisfactorios en las pruebas que correspondan y que dichos trabajos se hayan ejecutado de acurdo a planos, especificaciones y a las indicaciones de la dependencia.</w:t>
      </w:r>
    </w:p>
    <w:p w14:paraId="47263AA5" w14:textId="77777777" w:rsidR="002740F3" w:rsidRDefault="002740F3" w:rsidP="005B5917">
      <w:pPr>
        <w:jc w:val="both"/>
        <w:rPr>
          <w:lang w:val="es-ES_tradnl"/>
        </w:rPr>
      </w:pPr>
      <w:r>
        <w:rPr>
          <w:lang w:val="es-ES_tradnl"/>
        </w:rPr>
        <w:t xml:space="preserve">La recepción de los trabajos se efectuara de acuerdo </w:t>
      </w:r>
      <w:r w:rsidR="005B5917">
        <w:rPr>
          <w:lang w:val="es-ES_tradnl"/>
        </w:rPr>
        <w:t>a lo estipulado</w:t>
      </w:r>
      <w:r>
        <w:rPr>
          <w:lang w:val="es-ES_tradnl"/>
        </w:rPr>
        <w:t xml:space="preserve"> en las Leyes y reglamentaciones aplicables.</w:t>
      </w:r>
    </w:p>
    <w:p w14:paraId="20A49958" w14:textId="77777777" w:rsidR="002740F3" w:rsidRPr="00ED223E" w:rsidRDefault="005B5917" w:rsidP="005B5917">
      <w:pPr>
        <w:jc w:val="both"/>
        <w:rPr>
          <w:b/>
          <w:sz w:val="28"/>
          <w:szCs w:val="28"/>
          <w:lang w:val="es-ES_tradnl"/>
        </w:rPr>
      </w:pPr>
      <w:r w:rsidRPr="00ED223E">
        <w:rPr>
          <w:b/>
          <w:sz w:val="28"/>
          <w:szCs w:val="28"/>
          <w:lang w:val="es-ES_tradnl"/>
        </w:rPr>
        <w:t>I-12- Letreros Informativos de la Obra.</w:t>
      </w:r>
    </w:p>
    <w:p w14:paraId="659B90CB" w14:textId="77777777" w:rsidR="005B5917" w:rsidRDefault="005B5917" w:rsidP="005B5917">
      <w:pPr>
        <w:jc w:val="both"/>
        <w:rPr>
          <w:lang w:val="es-ES_tradnl"/>
        </w:rPr>
      </w:pPr>
      <w:r>
        <w:rPr>
          <w:lang w:val="es-ES_tradnl"/>
        </w:rPr>
        <w:t xml:space="preserve">El contratista queda obligado a colocar en cada uno de los dos (2) lugares que se le indiquen, un letrero informativo de la obra de </w:t>
      </w:r>
      <w:r w:rsidR="00B424BC">
        <w:rPr>
          <w:lang w:val="es-ES_tradnl"/>
        </w:rPr>
        <w:t>dos</w:t>
      </w:r>
      <w:r>
        <w:rPr>
          <w:lang w:val="es-ES_tradnl"/>
        </w:rPr>
        <w:t xml:space="preserve"> (</w:t>
      </w:r>
      <w:r w:rsidR="00B424BC">
        <w:rPr>
          <w:lang w:val="es-ES_tradnl"/>
        </w:rPr>
        <w:t>2</w:t>
      </w:r>
      <w:r>
        <w:rPr>
          <w:lang w:val="es-ES_tradnl"/>
        </w:rPr>
        <w:t xml:space="preserve">) por </w:t>
      </w:r>
      <w:r w:rsidR="00B424BC">
        <w:rPr>
          <w:lang w:val="es-ES_tradnl"/>
        </w:rPr>
        <w:t>uno</w:t>
      </w:r>
      <w:r>
        <w:rPr>
          <w:lang w:val="es-ES_tradnl"/>
        </w:rPr>
        <w:t xml:space="preserve"> (</w:t>
      </w:r>
      <w:r w:rsidR="00B424BC">
        <w:rPr>
          <w:lang w:val="es-ES_tradnl"/>
        </w:rPr>
        <w:t>1</w:t>
      </w:r>
      <w:r>
        <w:rPr>
          <w:lang w:val="es-ES_tradnl"/>
        </w:rPr>
        <w:t>) m, con la leyenda que oportunamente se le proporcione, cada letrero constara de lona plástica, la cual estará sujeta al marco tubular de acero de 3” de diámetro, el marco deberá estar soportado por una estructura metálica (el diseño y la fabricación serán responsabilidad del contratista), de acuerdo a la leyenda que se indique en forma oportuna.</w:t>
      </w:r>
    </w:p>
    <w:p w14:paraId="1C0EB50F" w14:textId="77777777" w:rsidR="005B5917" w:rsidRPr="005B5917" w:rsidRDefault="005B5917" w:rsidP="005B5917">
      <w:pPr>
        <w:jc w:val="both"/>
        <w:rPr>
          <w:b/>
          <w:lang w:val="es-ES_tradnl"/>
        </w:rPr>
      </w:pPr>
      <w:r>
        <w:rPr>
          <w:lang w:val="es-ES_tradnl"/>
        </w:rPr>
        <w:t>La elaboración y colocación de estos dos (2) letreros, así como su mantenimiento durante el proceso de la obra hasta su recepción final, será por cuenta del contratista</w:t>
      </w:r>
      <w:r w:rsidR="00B424BC">
        <w:rPr>
          <w:lang w:val="es-ES_tradnl"/>
        </w:rPr>
        <w:t>.</w:t>
      </w:r>
      <w:r>
        <w:rPr>
          <w:lang w:val="es-ES_tradnl"/>
        </w:rPr>
        <w:t xml:space="preserve"> </w:t>
      </w:r>
    </w:p>
    <w:sectPr w:rsidR="005B5917" w:rsidRPr="005B5917" w:rsidSect="0096078A">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1B1D8" w14:textId="77777777" w:rsidR="00E57772" w:rsidRDefault="00E57772" w:rsidP="005B5917">
      <w:pPr>
        <w:spacing w:after="0" w:line="240" w:lineRule="auto"/>
      </w:pPr>
      <w:r>
        <w:separator/>
      </w:r>
    </w:p>
  </w:endnote>
  <w:endnote w:type="continuationSeparator" w:id="0">
    <w:p w14:paraId="0500ACB3" w14:textId="77777777" w:rsidR="00E57772" w:rsidRDefault="00E57772" w:rsidP="005B5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D0476" w14:textId="77777777" w:rsidR="00E57772" w:rsidRDefault="00E57772" w:rsidP="005B5917">
      <w:pPr>
        <w:spacing w:after="0" w:line="240" w:lineRule="auto"/>
      </w:pPr>
      <w:r>
        <w:separator/>
      </w:r>
    </w:p>
  </w:footnote>
  <w:footnote w:type="continuationSeparator" w:id="0">
    <w:p w14:paraId="570DE711" w14:textId="77777777" w:rsidR="00E57772" w:rsidRDefault="00E57772" w:rsidP="005B59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D4FE" w14:textId="2A2CDBF5" w:rsidR="0087145F" w:rsidRDefault="00931B70" w:rsidP="005B5917">
    <w:pPr>
      <w:pStyle w:val="Encabezado"/>
      <w:tabs>
        <w:tab w:val="clear" w:pos="4419"/>
        <w:tab w:val="clear" w:pos="8838"/>
        <w:tab w:val="left" w:pos="2130"/>
      </w:tabs>
      <w:jc w:val="center"/>
      <w:rPr>
        <w:b/>
        <w:sz w:val="28"/>
        <w:szCs w:val="28"/>
      </w:rPr>
    </w:pPr>
    <w:r w:rsidRPr="00931B70">
      <w:rPr>
        <w:b/>
        <w:sz w:val="28"/>
        <w:szCs w:val="28"/>
      </w:rPr>
      <w:t>PAVIMENTACIÓN CON CONCRETO HIDRÁULICO DE 15 Y 12 CM DE ESPESOR Y REHABILITACIÓN CON ASFALTO TRES CALLES PAULA AÚN DE AGUIRRE 15CM, CLAUDINA ROMERO (PAVIMENTO 12 CM Y CLAUDINA ROMERO (FOLIO P.P. 135)</w:t>
    </w:r>
  </w:p>
  <w:p w14:paraId="4FDC0125" w14:textId="727F55E7" w:rsidR="005B5917" w:rsidRDefault="005B5917" w:rsidP="005B5917">
    <w:pPr>
      <w:pStyle w:val="Encabezado"/>
      <w:tabs>
        <w:tab w:val="clear" w:pos="4419"/>
        <w:tab w:val="clear" w:pos="8838"/>
        <w:tab w:val="left" w:pos="2130"/>
      </w:tabs>
      <w:jc w:val="center"/>
      <w:rPr>
        <w:b/>
        <w:sz w:val="28"/>
        <w:szCs w:val="28"/>
      </w:rPr>
    </w:pPr>
    <w:r w:rsidRPr="00FB7000">
      <w:rPr>
        <w:b/>
        <w:sz w:val="28"/>
        <w:szCs w:val="28"/>
      </w:rPr>
      <w:t xml:space="preserve">Licitación No. </w:t>
    </w:r>
    <w:r w:rsidR="00293AE6" w:rsidRPr="00293AE6">
      <w:rPr>
        <w:b/>
        <w:sz w:val="28"/>
        <w:szCs w:val="28"/>
      </w:rPr>
      <w:t>CUM-</w:t>
    </w:r>
    <w:r w:rsidR="0087145F">
      <w:rPr>
        <w:b/>
        <w:sz w:val="28"/>
        <w:szCs w:val="28"/>
      </w:rPr>
      <w:t>PPL</w:t>
    </w:r>
    <w:r w:rsidR="00293AE6" w:rsidRPr="00293AE6">
      <w:rPr>
        <w:b/>
        <w:sz w:val="28"/>
        <w:szCs w:val="28"/>
      </w:rPr>
      <w:t>-</w:t>
    </w:r>
    <w:r w:rsidR="0007196B">
      <w:rPr>
        <w:b/>
        <w:sz w:val="28"/>
        <w:szCs w:val="28"/>
      </w:rPr>
      <w:t>0</w:t>
    </w:r>
    <w:r w:rsidR="00931B70">
      <w:rPr>
        <w:b/>
        <w:sz w:val="28"/>
        <w:szCs w:val="28"/>
      </w:rPr>
      <w:t>8</w:t>
    </w:r>
    <w:r w:rsidR="0007196B">
      <w:rPr>
        <w:b/>
        <w:sz w:val="28"/>
        <w:szCs w:val="28"/>
      </w:rPr>
      <w:t>-</w:t>
    </w:r>
    <w:r w:rsidR="00293AE6" w:rsidRPr="00293AE6">
      <w:rPr>
        <w:b/>
        <w:sz w:val="28"/>
        <w:szCs w:val="28"/>
      </w:rPr>
      <w:t>20</w:t>
    </w:r>
    <w:r w:rsidR="00F90A6A">
      <w:rPr>
        <w:b/>
        <w:sz w:val="28"/>
        <w:szCs w:val="28"/>
      </w:rPr>
      <w:t>2</w:t>
    </w:r>
    <w:r w:rsidR="00F26760">
      <w:rPr>
        <w:b/>
        <w:sz w:val="28"/>
        <w:szCs w:val="28"/>
      </w:rPr>
      <w:t>4</w:t>
    </w:r>
  </w:p>
  <w:p w14:paraId="4624BF5C" w14:textId="77777777" w:rsidR="005B5917" w:rsidRPr="005B5917" w:rsidRDefault="005B5917" w:rsidP="005B5917">
    <w:pPr>
      <w:pStyle w:val="Encabezado"/>
      <w:tabs>
        <w:tab w:val="clear" w:pos="4419"/>
        <w:tab w:val="clear" w:pos="8838"/>
        <w:tab w:val="left" w:pos="2130"/>
      </w:tabs>
      <w:jc w:val="center"/>
      <w:rPr>
        <w:b/>
        <w:sz w:val="28"/>
        <w:szCs w:val="28"/>
      </w:rPr>
    </w:pPr>
    <w:r w:rsidRPr="005B5917">
      <w:rPr>
        <w:b/>
        <w:sz w:val="28"/>
        <w:szCs w:val="28"/>
      </w:rPr>
      <w:t>ESPECIFICACIONES GENERALES</w:t>
    </w:r>
  </w:p>
  <w:p w14:paraId="0ACDFAE0" w14:textId="77777777" w:rsidR="005B5917" w:rsidRDefault="005B59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AA2FD2"/>
    <w:multiLevelType w:val="hybridMultilevel"/>
    <w:tmpl w:val="F552015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82D3788"/>
    <w:multiLevelType w:val="hybridMultilevel"/>
    <w:tmpl w:val="E0A8450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94813672">
    <w:abstractNumId w:val="1"/>
  </w:num>
  <w:num w:numId="2" w16cid:durableId="271016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0F3"/>
    <w:rsid w:val="0002405E"/>
    <w:rsid w:val="0007196B"/>
    <w:rsid w:val="0007634A"/>
    <w:rsid w:val="00104BE8"/>
    <w:rsid w:val="00134613"/>
    <w:rsid w:val="00175DEF"/>
    <w:rsid w:val="00195B61"/>
    <w:rsid w:val="001F217C"/>
    <w:rsid w:val="001F5A0D"/>
    <w:rsid w:val="0023651C"/>
    <w:rsid w:val="002740F3"/>
    <w:rsid w:val="00293AE6"/>
    <w:rsid w:val="002B061A"/>
    <w:rsid w:val="002F10DE"/>
    <w:rsid w:val="00305381"/>
    <w:rsid w:val="00343597"/>
    <w:rsid w:val="00395F06"/>
    <w:rsid w:val="003A4C26"/>
    <w:rsid w:val="003D3D1D"/>
    <w:rsid w:val="003F36A8"/>
    <w:rsid w:val="004163E5"/>
    <w:rsid w:val="00456854"/>
    <w:rsid w:val="00481F81"/>
    <w:rsid w:val="00497BDA"/>
    <w:rsid w:val="004C4F4A"/>
    <w:rsid w:val="005B5917"/>
    <w:rsid w:val="00607C65"/>
    <w:rsid w:val="00674B90"/>
    <w:rsid w:val="00692A98"/>
    <w:rsid w:val="006D2534"/>
    <w:rsid w:val="00724EFD"/>
    <w:rsid w:val="0076461A"/>
    <w:rsid w:val="007E65D2"/>
    <w:rsid w:val="00802724"/>
    <w:rsid w:val="0087145F"/>
    <w:rsid w:val="00931B70"/>
    <w:rsid w:val="009363B1"/>
    <w:rsid w:val="00941886"/>
    <w:rsid w:val="0096078A"/>
    <w:rsid w:val="00A058CF"/>
    <w:rsid w:val="00A212FA"/>
    <w:rsid w:val="00A45624"/>
    <w:rsid w:val="00AF3F15"/>
    <w:rsid w:val="00B424BC"/>
    <w:rsid w:val="00B61207"/>
    <w:rsid w:val="00B72867"/>
    <w:rsid w:val="00C404A2"/>
    <w:rsid w:val="00C936B3"/>
    <w:rsid w:val="00C9642F"/>
    <w:rsid w:val="00D13B81"/>
    <w:rsid w:val="00DA629B"/>
    <w:rsid w:val="00DC72F1"/>
    <w:rsid w:val="00DC73BB"/>
    <w:rsid w:val="00DE18CF"/>
    <w:rsid w:val="00DF4863"/>
    <w:rsid w:val="00E06C25"/>
    <w:rsid w:val="00E13751"/>
    <w:rsid w:val="00E342CE"/>
    <w:rsid w:val="00E57772"/>
    <w:rsid w:val="00E85268"/>
    <w:rsid w:val="00EB65C2"/>
    <w:rsid w:val="00EC04DF"/>
    <w:rsid w:val="00ED223E"/>
    <w:rsid w:val="00ED3EBB"/>
    <w:rsid w:val="00F20EB6"/>
    <w:rsid w:val="00F26760"/>
    <w:rsid w:val="00F5621F"/>
    <w:rsid w:val="00F90A6A"/>
    <w:rsid w:val="00FB700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96C8050"/>
  <w15:docId w15:val="{BCDA9CAA-72D3-417D-B722-433FA13F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59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5917"/>
  </w:style>
  <w:style w:type="paragraph" w:styleId="Piedepgina">
    <w:name w:val="footer"/>
    <w:basedOn w:val="Normal"/>
    <w:link w:val="PiedepginaCar"/>
    <w:uiPriority w:val="99"/>
    <w:unhideWhenUsed/>
    <w:rsid w:val="005B59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5917"/>
  </w:style>
  <w:style w:type="paragraph" w:styleId="Textodeglobo">
    <w:name w:val="Balloon Text"/>
    <w:basedOn w:val="Normal"/>
    <w:link w:val="TextodegloboCar"/>
    <w:uiPriority w:val="99"/>
    <w:semiHidden/>
    <w:unhideWhenUsed/>
    <w:rsid w:val="005B59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5917"/>
    <w:rPr>
      <w:rFonts w:ascii="Tahoma" w:hAnsi="Tahoma" w:cs="Tahoma"/>
      <w:sz w:val="16"/>
      <w:szCs w:val="16"/>
    </w:rPr>
  </w:style>
  <w:style w:type="paragraph" w:styleId="Sinespaciado">
    <w:name w:val="No Spacing"/>
    <w:uiPriority w:val="1"/>
    <w:qFormat/>
    <w:rsid w:val="00ED223E"/>
    <w:pPr>
      <w:spacing w:after="0" w:line="240" w:lineRule="auto"/>
    </w:pPr>
  </w:style>
  <w:style w:type="paragraph" w:styleId="Prrafodelista">
    <w:name w:val="List Paragraph"/>
    <w:basedOn w:val="Normal"/>
    <w:uiPriority w:val="34"/>
    <w:qFormat/>
    <w:rsid w:val="00ED22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9B0A6-3ED5-49F0-AAED-8042A460C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2249</Words>
  <Characters>12371</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xpedex</dc:creator>
  <cp:lastModifiedBy>Mario Rodríguez Arias</cp:lastModifiedBy>
  <cp:revision>28</cp:revision>
  <dcterms:created xsi:type="dcterms:W3CDTF">2019-10-07T16:30:00Z</dcterms:created>
  <dcterms:modified xsi:type="dcterms:W3CDTF">2024-02-19T17:44:00Z</dcterms:modified>
</cp:coreProperties>
</file>